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E4" w:rsidRDefault="009E611D">
      <w:pPr>
        <w:tabs>
          <w:tab w:val="left" w:pos="4800"/>
        </w:tabs>
        <w:ind w:left="0" w:hanging="2"/>
        <w:jc w:val="center"/>
        <w:rPr>
          <w:rFonts w:ascii="Arial" w:eastAsia="Arial" w:hAnsi="Arial" w:cs="Arial"/>
        </w:rPr>
      </w:pPr>
      <w:bookmarkStart w:id="0" w:name="_GoBack"/>
      <w:bookmarkEnd w:id="0"/>
      <w:r>
        <w:rPr>
          <w:noProof/>
          <w:lang w:eastAsia="en-GB"/>
        </w:rPr>
        <w:drawing>
          <wp:inline distT="0" distB="0" distL="114300" distR="114300">
            <wp:extent cx="5734685" cy="119634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685" cy="1196340"/>
                    </a:xfrm>
                    <a:prstGeom prst="rect">
                      <a:avLst/>
                    </a:prstGeom>
                    <a:ln/>
                  </pic:spPr>
                </pic:pic>
              </a:graphicData>
            </a:graphic>
          </wp:inline>
        </w:drawing>
      </w:r>
      <w:r>
        <w:rPr>
          <w:rFonts w:ascii="Arial" w:eastAsia="Arial" w:hAnsi="Arial" w:cs="Arial"/>
          <w:b/>
        </w:rPr>
        <w:t>The Mulberry Bush School is committed to safeguarding and promoting the welfare of children and young people and expects all staff and volunteers to share this commitment</w:t>
      </w:r>
    </w:p>
    <w:p w:rsidR="00716FE4" w:rsidRDefault="00716FE4">
      <w:pPr>
        <w:pStyle w:val="Title"/>
        <w:ind w:left="0" w:hanging="2"/>
        <w:rPr>
          <w:rFonts w:ascii="Times New Roman" w:hAnsi="Times New Roman"/>
          <w:u w:val="none"/>
        </w:rPr>
      </w:pPr>
    </w:p>
    <w:p w:rsidR="00716FE4" w:rsidRDefault="009E611D">
      <w:pPr>
        <w:pStyle w:val="Title"/>
        <w:ind w:left="0" w:hanging="2"/>
      </w:pPr>
      <w:r>
        <w:t>JOB TITLE:  TEACHING ASSISTANT</w:t>
      </w:r>
    </w:p>
    <w:p w:rsidR="00716FE4" w:rsidRDefault="009E611D">
      <w:pPr>
        <w:ind w:left="0" w:hanging="2"/>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716FE4" w:rsidRDefault="009E611D">
      <w:pPr>
        <w:ind w:left="0" w:hanging="2"/>
        <w:jc w:val="both"/>
        <w:rPr>
          <w:rFonts w:ascii="Arial" w:eastAsia="Arial" w:hAnsi="Arial" w:cs="Arial"/>
          <w:sz w:val="22"/>
          <w:szCs w:val="22"/>
        </w:rPr>
      </w:pPr>
      <w:r>
        <w:rPr>
          <w:rFonts w:ascii="Arial" w:eastAsia="Arial" w:hAnsi="Arial" w:cs="Arial"/>
          <w:b/>
          <w:sz w:val="22"/>
          <w:szCs w:val="22"/>
        </w:rPr>
        <w:t xml:space="preserve">Responsible/Accountable to:        </w:t>
      </w:r>
      <w:r>
        <w:rPr>
          <w:rFonts w:ascii="Arial" w:eastAsia="Arial" w:hAnsi="Arial" w:cs="Arial"/>
          <w:sz w:val="22"/>
          <w:szCs w:val="22"/>
        </w:rPr>
        <w:t>Class Teacher</w:t>
      </w:r>
    </w:p>
    <w:p w:rsidR="00716FE4" w:rsidRDefault="00716FE4">
      <w:pPr>
        <w:ind w:left="0" w:hanging="2"/>
        <w:jc w:val="both"/>
        <w:rPr>
          <w:rFonts w:ascii="Arial" w:eastAsia="Arial" w:hAnsi="Arial" w:cs="Arial"/>
          <w:sz w:val="22"/>
          <w:szCs w:val="22"/>
        </w:rPr>
      </w:pPr>
    </w:p>
    <w:p w:rsidR="00716FE4" w:rsidRDefault="009E611D">
      <w:pPr>
        <w:ind w:left="0" w:hanging="2"/>
        <w:jc w:val="both"/>
        <w:rPr>
          <w:rFonts w:ascii="Arial" w:eastAsia="Arial" w:hAnsi="Arial" w:cs="Arial"/>
          <w:sz w:val="22"/>
          <w:szCs w:val="22"/>
        </w:rPr>
      </w:pPr>
      <w:r>
        <w:rPr>
          <w:rFonts w:ascii="Arial" w:eastAsia="Arial" w:hAnsi="Arial" w:cs="Arial"/>
          <w:b/>
          <w:sz w:val="22"/>
          <w:szCs w:val="22"/>
        </w:rPr>
        <w:t>Conditions of Employment:</w:t>
      </w:r>
      <w:r>
        <w:rPr>
          <w:rFonts w:ascii="Arial" w:eastAsia="Arial" w:hAnsi="Arial" w:cs="Arial"/>
          <w:b/>
          <w:sz w:val="22"/>
          <w:szCs w:val="22"/>
        </w:rPr>
        <w:tab/>
        <w:t xml:space="preserve">           </w:t>
      </w:r>
      <w:r>
        <w:rPr>
          <w:rFonts w:ascii="Arial" w:eastAsia="Arial" w:hAnsi="Arial" w:cs="Arial"/>
          <w:sz w:val="22"/>
          <w:szCs w:val="22"/>
        </w:rPr>
        <w:t>As set out in the Staff Handbook</w:t>
      </w:r>
    </w:p>
    <w:p w:rsidR="00716FE4" w:rsidRDefault="00716FE4">
      <w:pPr>
        <w:ind w:left="0" w:hanging="2"/>
        <w:jc w:val="both"/>
        <w:rPr>
          <w:rFonts w:ascii="Arial" w:eastAsia="Arial" w:hAnsi="Arial" w:cs="Arial"/>
          <w:sz w:val="22"/>
          <w:szCs w:val="22"/>
        </w:rPr>
      </w:pPr>
    </w:p>
    <w:p w:rsidR="00716FE4" w:rsidRDefault="009E611D">
      <w:pPr>
        <w:ind w:left="0" w:hanging="2"/>
        <w:rPr>
          <w:rFonts w:ascii="Arial" w:eastAsia="Arial" w:hAnsi="Arial" w:cs="Arial"/>
          <w:sz w:val="22"/>
          <w:szCs w:val="22"/>
        </w:rPr>
      </w:pPr>
      <w:r>
        <w:rPr>
          <w:rFonts w:ascii="Arial" w:eastAsia="Arial" w:hAnsi="Arial" w:cs="Arial"/>
          <w:b/>
          <w:sz w:val="22"/>
          <w:szCs w:val="22"/>
        </w:rPr>
        <w:t xml:space="preserve">Hours of Employment:                    </w:t>
      </w:r>
      <w:r>
        <w:rPr>
          <w:rFonts w:ascii="Arial" w:eastAsia="Arial" w:hAnsi="Arial" w:cs="Arial"/>
          <w:sz w:val="22"/>
          <w:szCs w:val="22"/>
        </w:rPr>
        <w:t xml:space="preserve">37 hours per week including a lunch break </w:t>
      </w:r>
    </w:p>
    <w:p w:rsidR="00716FE4" w:rsidRDefault="00716FE4">
      <w:pPr>
        <w:ind w:left="0" w:hanging="2"/>
        <w:jc w:val="both"/>
        <w:rPr>
          <w:rFonts w:ascii="Arial" w:eastAsia="Arial" w:hAnsi="Arial" w:cs="Arial"/>
          <w:sz w:val="22"/>
          <w:szCs w:val="22"/>
        </w:rPr>
      </w:pPr>
    </w:p>
    <w:p w:rsidR="00716FE4" w:rsidRDefault="009E611D">
      <w:pPr>
        <w:ind w:left="0" w:hanging="2"/>
        <w:jc w:val="both"/>
        <w:rPr>
          <w:rFonts w:ascii="Arial" w:eastAsia="Arial" w:hAnsi="Arial" w:cs="Arial"/>
          <w:sz w:val="22"/>
          <w:szCs w:val="22"/>
        </w:rPr>
      </w:pPr>
      <w:r>
        <w:rPr>
          <w:rFonts w:ascii="Arial" w:eastAsia="Arial" w:hAnsi="Arial" w:cs="Arial"/>
          <w:b/>
          <w:sz w:val="22"/>
          <w:szCs w:val="22"/>
        </w:rPr>
        <w:t xml:space="preserve">Overall Purpose of Job:        </w:t>
      </w:r>
      <w:r>
        <w:rPr>
          <w:rFonts w:ascii="Arial" w:eastAsia="Arial" w:hAnsi="Arial" w:cs="Arial"/>
          <w:sz w:val="22"/>
          <w:szCs w:val="22"/>
        </w:rPr>
        <w:t>To provide emotional and practical support to individua</w:t>
      </w:r>
      <w:r>
        <w:rPr>
          <w:rFonts w:ascii="Arial" w:eastAsia="Arial" w:hAnsi="Arial" w:cs="Arial"/>
          <w:sz w:val="22"/>
          <w:szCs w:val="22"/>
        </w:rPr>
        <w:t>l or groups of children as directed by the teacher and senior teaching assistant within a classroom setting</w:t>
      </w:r>
    </w:p>
    <w:p w:rsidR="00716FE4" w:rsidRDefault="00716FE4">
      <w:pPr>
        <w:ind w:left="0" w:hanging="2"/>
        <w:jc w:val="both"/>
        <w:rPr>
          <w:rFonts w:ascii="Arial" w:eastAsia="Arial" w:hAnsi="Arial" w:cs="Arial"/>
          <w:sz w:val="22"/>
          <w:szCs w:val="22"/>
        </w:rPr>
      </w:pPr>
    </w:p>
    <w:p w:rsidR="00716FE4" w:rsidRDefault="009E611D">
      <w:pPr>
        <w:ind w:left="0" w:hanging="2"/>
        <w:jc w:val="both"/>
        <w:rPr>
          <w:rFonts w:ascii="Arial" w:eastAsia="Arial" w:hAnsi="Arial" w:cs="Arial"/>
          <w:sz w:val="22"/>
          <w:szCs w:val="22"/>
        </w:rPr>
      </w:pPr>
      <w:r>
        <w:rPr>
          <w:rFonts w:ascii="Arial" w:eastAsia="Arial" w:hAnsi="Arial" w:cs="Arial"/>
          <w:b/>
          <w:sz w:val="22"/>
          <w:szCs w:val="22"/>
        </w:rPr>
        <w:t>Background</w:t>
      </w:r>
    </w:p>
    <w:p w:rsidR="00716FE4" w:rsidRDefault="009E611D">
      <w:pPr>
        <w:tabs>
          <w:tab w:val="left" w:pos="-720"/>
          <w:tab w:val="left" w:pos="0"/>
          <w:tab w:val="left" w:pos="720"/>
          <w:tab w:val="left" w:pos="1440"/>
        </w:tabs>
        <w:ind w:left="0" w:hanging="2"/>
        <w:jc w:val="both"/>
        <w:rPr>
          <w:rFonts w:ascii="Arial" w:eastAsia="Arial" w:hAnsi="Arial" w:cs="Arial"/>
          <w:sz w:val="22"/>
          <w:szCs w:val="22"/>
        </w:rPr>
      </w:pPr>
      <w:r>
        <w:rPr>
          <w:rFonts w:ascii="Arial" w:eastAsia="Arial" w:hAnsi="Arial" w:cs="Arial"/>
          <w:sz w:val="22"/>
          <w:szCs w:val="22"/>
        </w:rPr>
        <w:t>As a member of the</w:t>
      </w:r>
      <w:r>
        <w:rPr>
          <w:rFonts w:ascii="Arial" w:eastAsia="Arial" w:hAnsi="Arial" w:cs="Arial"/>
          <w:b/>
          <w:sz w:val="22"/>
          <w:szCs w:val="22"/>
        </w:rPr>
        <w:t xml:space="preserve"> </w:t>
      </w:r>
      <w:r>
        <w:rPr>
          <w:rFonts w:ascii="Arial" w:eastAsia="Arial" w:hAnsi="Arial" w:cs="Arial"/>
          <w:sz w:val="22"/>
          <w:szCs w:val="22"/>
        </w:rPr>
        <w:t>E</w:t>
      </w:r>
      <w:r>
        <w:rPr>
          <w:rFonts w:ascii="Arial" w:eastAsia="Arial" w:hAnsi="Arial" w:cs="Arial"/>
          <w:sz w:val="22"/>
          <w:szCs w:val="22"/>
        </w:rPr>
        <w:t>ducation team, to work as a member of the school community in providing care, treatment and education for severely e</w:t>
      </w:r>
      <w:r>
        <w:rPr>
          <w:rFonts w:ascii="Arial" w:eastAsia="Arial" w:hAnsi="Arial" w:cs="Arial"/>
          <w:sz w:val="22"/>
          <w:szCs w:val="22"/>
        </w:rPr>
        <w:t>motionally troubled primary</w:t>
      </w:r>
      <w:r>
        <w:rPr>
          <w:rFonts w:ascii="Arial" w:eastAsia="Arial" w:hAnsi="Arial" w:cs="Arial"/>
          <w:sz w:val="22"/>
          <w:szCs w:val="22"/>
        </w:rPr>
        <w:t>-</w:t>
      </w:r>
      <w:r>
        <w:rPr>
          <w:rFonts w:ascii="Arial" w:eastAsia="Arial" w:hAnsi="Arial" w:cs="Arial"/>
          <w:sz w:val="22"/>
          <w:szCs w:val="22"/>
        </w:rPr>
        <w:t xml:space="preserve">aged children. The </w:t>
      </w:r>
      <w:r>
        <w:rPr>
          <w:rFonts w:ascii="Arial" w:eastAsia="Arial" w:hAnsi="Arial" w:cs="Arial"/>
          <w:sz w:val="22"/>
          <w:szCs w:val="22"/>
        </w:rPr>
        <w:t>E</w:t>
      </w:r>
      <w:r>
        <w:rPr>
          <w:rFonts w:ascii="Arial" w:eastAsia="Arial" w:hAnsi="Arial" w:cs="Arial"/>
          <w:sz w:val="22"/>
          <w:szCs w:val="22"/>
        </w:rPr>
        <w:t xml:space="preserve">ducation team </w:t>
      </w:r>
      <w:r>
        <w:rPr>
          <w:rFonts w:ascii="Arial" w:eastAsia="Arial" w:hAnsi="Arial" w:cs="Arial"/>
          <w:sz w:val="22"/>
          <w:szCs w:val="22"/>
        </w:rPr>
        <w:t>provides</w:t>
      </w:r>
      <w:r>
        <w:rPr>
          <w:rFonts w:ascii="Arial" w:eastAsia="Arial" w:hAnsi="Arial" w:cs="Arial"/>
          <w:sz w:val="22"/>
          <w:szCs w:val="22"/>
        </w:rPr>
        <w:t xml:space="preserve"> high standards of education, </w:t>
      </w:r>
      <w:r>
        <w:rPr>
          <w:rFonts w:ascii="Arial" w:eastAsia="Arial" w:hAnsi="Arial" w:cs="Arial"/>
          <w:sz w:val="22"/>
          <w:szCs w:val="22"/>
        </w:rPr>
        <w:t>support</w:t>
      </w:r>
      <w:r>
        <w:rPr>
          <w:rFonts w:ascii="Arial" w:eastAsia="Arial" w:hAnsi="Arial" w:cs="Arial"/>
          <w:sz w:val="22"/>
          <w:szCs w:val="22"/>
        </w:rPr>
        <w:t>, and boundary</w:t>
      </w:r>
      <w:r>
        <w:rPr>
          <w:rFonts w:ascii="Arial" w:eastAsia="Arial" w:hAnsi="Arial" w:cs="Arial"/>
          <w:sz w:val="22"/>
          <w:szCs w:val="22"/>
        </w:rPr>
        <w:t>-</w:t>
      </w:r>
      <w:r>
        <w:rPr>
          <w:rFonts w:ascii="Arial" w:eastAsia="Arial" w:hAnsi="Arial" w:cs="Arial"/>
          <w:sz w:val="22"/>
          <w:szCs w:val="22"/>
        </w:rPr>
        <w:t xml:space="preserve">setting in order that children at the </w:t>
      </w:r>
      <w:r>
        <w:rPr>
          <w:rFonts w:ascii="Arial" w:eastAsia="Arial" w:hAnsi="Arial" w:cs="Arial"/>
          <w:sz w:val="22"/>
          <w:szCs w:val="22"/>
        </w:rPr>
        <w:t>s</w:t>
      </w:r>
      <w:r>
        <w:rPr>
          <w:rFonts w:ascii="Arial" w:eastAsia="Arial" w:hAnsi="Arial" w:cs="Arial"/>
          <w:sz w:val="22"/>
          <w:szCs w:val="22"/>
        </w:rPr>
        <w:t>chool are helped through each day in a manner</w:t>
      </w:r>
      <w:r>
        <w:rPr>
          <w:rFonts w:ascii="Arial" w:eastAsia="Arial" w:hAnsi="Arial" w:cs="Arial"/>
          <w:sz w:val="22"/>
          <w:szCs w:val="22"/>
        </w:rPr>
        <w:t xml:space="preserve"> that </w:t>
      </w:r>
      <w:r>
        <w:rPr>
          <w:rFonts w:ascii="Arial" w:eastAsia="Arial" w:hAnsi="Arial" w:cs="Arial"/>
          <w:sz w:val="22"/>
          <w:szCs w:val="22"/>
        </w:rPr>
        <w:t>ensures the greatest possible meaning, conti</w:t>
      </w:r>
      <w:r>
        <w:rPr>
          <w:rFonts w:ascii="Arial" w:eastAsia="Arial" w:hAnsi="Arial" w:cs="Arial"/>
          <w:sz w:val="22"/>
          <w:szCs w:val="22"/>
        </w:rPr>
        <w:t>nuity and healthy emotional containment.  Within this structure, the differing individual needs of children can be respected and met, providing positive encouragement and affirmation to the growing sense of self of the child.</w:t>
      </w:r>
    </w:p>
    <w:p w:rsidR="00716FE4" w:rsidRDefault="00716FE4">
      <w:pPr>
        <w:tabs>
          <w:tab w:val="left" w:pos="-720"/>
          <w:tab w:val="left" w:pos="0"/>
          <w:tab w:val="left" w:pos="720"/>
          <w:tab w:val="left" w:pos="1440"/>
        </w:tabs>
        <w:ind w:left="0" w:hanging="2"/>
        <w:jc w:val="both"/>
        <w:rPr>
          <w:rFonts w:ascii="Arial" w:eastAsia="Arial" w:hAnsi="Arial" w:cs="Arial"/>
          <w:sz w:val="22"/>
          <w:szCs w:val="22"/>
        </w:rPr>
      </w:pPr>
    </w:p>
    <w:p w:rsidR="00716FE4" w:rsidRDefault="009E611D">
      <w:pPr>
        <w:tabs>
          <w:tab w:val="left" w:pos="-720"/>
          <w:tab w:val="left" w:pos="0"/>
          <w:tab w:val="left" w:pos="720"/>
          <w:tab w:val="left" w:pos="1440"/>
        </w:tabs>
        <w:ind w:left="0" w:hanging="2"/>
        <w:jc w:val="both"/>
        <w:rPr>
          <w:rFonts w:ascii="Arial" w:eastAsia="Arial" w:hAnsi="Arial" w:cs="Arial"/>
          <w:sz w:val="22"/>
          <w:szCs w:val="22"/>
        </w:rPr>
      </w:pPr>
      <w:r>
        <w:rPr>
          <w:rFonts w:ascii="Arial" w:eastAsia="Arial" w:hAnsi="Arial" w:cs="Arial"/>
          <w:sz w:val="22"/>
          <w:szCs w:val="22"/>
        </w:rPr>
        <w:t>We are increasingly moving to</w:t>
      </w:r>
      <w:r>
        <w:rPr>
          <w:rFonts w:ascii="Arial" w:eastAsia="Arial" w:hAnsi="Arial" w:cs="Arial"/>
          <w:sz w:val="22"/>
          <w:szCs w:val="22"/>
        </w:rPr>
        <w:t>wards learning environments that operate on the principles of the Early Years Foundation Stage, with extensive opportunities for play, outdoor learning and sensory experiences, as well as a rigorous focus on academic progress.</w:t>
      </w:r>
    </w:p>
    <w:p w:rsidR="00716FE4" w:rsidRDefault="00716FE4">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716FE4" w:rsidRDefault="009E611D">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Many of the children in our care have developed coping mechanisms built on attracting attention through negative behaviour. We look to provide children with ways of re-defining themselves and their personalities through positive experiences, focussing on t</w:t>
      </w:r>
      <w:r>
        <w:rPr>
          <w:rFonts w:ascii="Arial" w:eastAsia="Arial" w:hAnsi="Arial" w:cs="Arial"/>
          <w:sz w:val="22"/>
          <w:szCs w:val="22"/>
        </w:rPr>
        <w:t>heir strengths, understanding their regressive tendencies and providing nurture when needed.</w:t>
      </w:r>
    </w:p>
    <w:p w:rsidR="00716FE4" w:rsidRDefault="00716FE4">
      <w:pPr>
        <w:pBdr>
          <w:top w:val="nil"/>
          <w:left w:val="nil"/>
          <w:bottom w:val="nil"/>
          <w:right w:val="nil"/>
          <w:between w:val="nil"/>
        </w:pBdr>
        <w:spacing w:line="240" w:lineRule="auto"/>
        <w:ind w:left="0" w:hanging="2"/>
        <w:jc w:val="both"/>
        <w:rPr>
          <w:rFonts w:ascii="Arial" w:eastAsia="Arial" w:hAnsi="Arial" w:cs="Arial"/>
          <w:sz w:val="22"/>
          <w:szCs w:val="22"/>
        </w:rPr>
      </w:pPr>
    </w:p>
    <w:p w:rsidR="00716FE4" w:rsidRDefault="009E611D">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At the core of this professional task is a commitment by each adult to the conscious use of themselves within the staff group to make sense of and understand the work at all levels and the feelings engendered by it. The difficulty of this task should not b</w:t>
      </w:r>
      <w:r>
        <w:rPr>
          <w:rFonts w:ascii="Arial" w:eastAsia="Arial" w:hAnsi="Arial" w:cs="Arial"/>
          <w:sz w:val="22"/>
          <w:szCs w:val="22"/>
        </w:rPr>
        <w:t>e underestimated and all adults are expected to be honest and open with their understanding of the processes within the groups and groupings. Adults for this reason need to be mature, as well as emotionally and physically resilient. Given the crucial inter</w:t>
      </w:r>
      <w:r>
        <w:rPr>
          <w:rFonts w:ascii="Arial" w:eastAsia="Arial" w:hAnsi="Arial" w:cs="Arial"/>
          <w:sz w:val="22"/>
          <w:szCs w:val="22"/>
        </w:rPr>
        <w:t xml:space="preserve">personal nature of this activity with such children, and the fact that long term hurt requires long term work, the </w:t>
      </w:r>
      <w:r>
        <w:rPr>
          <w:rFonts w:ascii="Arial" w:eastAsia="Arial" w:hAnsi="Arial" w:cs="Arial"/>
          <w:sz w:val="22"/>
          <w:szCs w:val="22"/>
        </w:rPr>
        <w:t>s</w:t>
      </w:r>
      <w:r>
        <w:rPr>
          <w:rFonts w:ascii="Arial" w:eastAsia="Arial" w:hAnsi="Arial" w:cs="Arial"/>
          <w:sz w:val="22"/>
          <w:szCs w:val="22"/>
        </w:rPr>
        <w:t xml:space="preserve">chool </w:t>
      </w:r>
      <w:r>
        <w:rPr>
          <w:rFonts w:ascii="Arial" w:eastAsia="Arial" w:hAnsi="Arial" w:cs="Arial"/>
          <w:sz w:val="22"/>
          <w:szCs w:val="22"/>
        </w:rPr>
        <w:t xml:space="preserve">hopes for </w:t>
      </w:r>
      <w:r>
        <w:rPr>
          <w:rFonts w:ascii="Arial" w:eastAsia="Arial" w:hAnsi="Arial" w:cs="Arial"/>
          <w:sz w:val="22"/>
          <w:szCs w:val="22"/>
        </w:rPr>
        <w:t xml:space="preserve">a commitment from all workers to maintain their involvement for a minimum three year period.   The </w:t>
      </w:r>
      <w:r>
        <w:rPr>
          <w:rFonts w:ascii="Arial" w:eastAsia="Arial" w:hAnsi="Arial" w:cs="Arial"/>
          <w:sz w:val="22"/>
          <w:szCs w:val="22"/>
        </w:rPr>
        <w:t>school</w:t>
      </w:r>
      <w:r>
        <w:rPr>
          <w:rFonts w:ascii="Arial" w:eastAsia="Arial" w:hAnsi="Arial" w:cs="Arial"/>
          <w:sz w:val="22"/>
          <w:szCs w:val="22"/>
        </w:rPr>
        <w:t xml:space="preserve"> does not wish to a</w:t>
      </w:r>
      <w:r>
        <w:rPr>
          <w:rFonts w:ascii="Arial" w:eastAsia="Arial" w:hAnsi="Arial" w:cs="Arial"/>
          <w:sz w:val="22"/>
          <w:szCs w:val="22"/>
        </w:rPr>
        <w:t>ppoint people seeking to spend a brief period of employment, gaining valuable experiences for themselves but without sufficient regard to the impact on the children and the adult team of their premature departure.</w:t>
      </w:r>
    </w:p>
    <w:p w:rsidR="00716FE4" w:rsidRDefault="00716FE4">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716FE4" w:rsidRDefault="00716FE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16FE4" w:rsidRDefault="009E611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Key tasks:</w:t>
      </w: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lastRenderedPageBreak/>
        <w:t>Lead the learning process wit</w:t>
      </w:r>
      <w:r>
        <w:rPr>
          <w:rFonts w:ascii="Arial" w:eastAsia="Arial" w:hAnsi="Arial" w:cs="Arial"/>
          <w:sz w:val="22"/>
          <w:szCs w:val="22"/>
        </w:rPr>
        <w:t>h pupils or groups of pupils with their tasks or activities following the direction and guidance of the teacher to enable their difficulties to be minimised and support children in working to their full ability.</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Work with each individual or small groups both inside and elsewhere to encourage independence, maintain personal confidence and enable full potential to be reached ultimately with the minimum of supervision.</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Support and assist pupils with social integrati</w:t>
      </w:r>
      <w:r>
        <w:rPr>
          <w:rFonts w:ascii="Arial" w:eastAsia="Arial" w:hAnsi="Arial" w:cs="Arial"/>
          <w:sz w:val="22"/>
          <w:szCs w:val="22"/>
        </w:rPr>
        <w:t>on, advise them on strategies to deal with problems they encounter; seek appropriate professional help when necessary referring to the class teacher or SENCO for advice.</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Liaise with the class teacher in advance of the lessons to identify necessary prepara</w:t>
      </w:r>
      <w:r>
        <w:rPr>
          <w:rFonts w:ascii="Arial" w:eastAsia="Arial" w:hAnsi="Arial" w:cs="Arial"/>
          <w:sz w:val="22"/>
          <w:szCs w:val="22"/>
        </w:rPr>
        <w:t>tion.  Create learning materials in consultation with the class teacher.  Help maintain a well</w:t>
      </w:r>
      <w:r>
        <w:rPr>
          <w:rFonts w:ascii="Arial" w:eastAsia="Arial" w:hAnsi="Arial" w:cs="Arial"/>
          <w:sz w:val="22"/>
          <w:szCs w:val="22"/>
        </w:rPr>
        <w:t>-</w:t>
      </w:r>
      <w:r>
        <w:rPr>
          <w:rFonts w:ascii="Arial" w:eastAsia="Arial" w:hAnsi="Arial" w:cs="Arial"/>
          <w:sz w:val="22"/>
          <w:szCs w:val="22"/>
        </w:rPr>
        <w:t>organised, tidy and stimulating classroom environment.</w:t>
      </w:r>
    </w:p>
    <w:p w:rsidR="00716FE4" w:rsidRDefault="00716FE4">
      <w:pPr>
        <w:ind w:left="0" w:hanging="2"/>
        <w:jc w:val="both"/>
        <w:rPr>
          <w:rFonts w:ascii="Arial" w:eastAsia="Arial" w:hAnsi="Arial" w:cs="Arial"/>
          <w:sz w:val="22"/>
          <w:szCs w:val="22"/>
        </w:rPr>
      </w:pPr>
    </w:p>
    <w:p w:rsidR="00716FE4" w:rsidRDefault="009E611D">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Identif</w:t>
      </w:r>
      <w:r>
        <w:rPr>
          <w:rFonts w:ascii="Arial" w:eastAsia="Arial" w:hAnsi="Arial" w:cs="Arial"/>
          <w:sz w:val="22"/>
          <w:szCs w:val="22"/>
        </w:rPr>
        <w:t>y</w:t>
      </w:r>
      <w:r>
        <w:rPr>
          <w:rFonts w:ascii="Arial" w:eastAsia="Arial" w:hAnsi="Arial" w:cs="Arial"/>
          <w:color w:val="000000"/>
          <w:sz w:val="22"/>
          <w:szCs w:val="22"/>
        </w:rPr>
        <w:t xml:space="preserve"> issues of concern and positive feedback to be shared with care staff and, following discussion w</w:t>
      </w:r>
      <w:r>
        <w:rPr>
          <w:rFonts w:ascii="Arial" w:eastAsia="Arial" w:hAnsi="Arial" w:cs="Arial"/>
          <w:color w:val="000000"/>
          <w:sz w:val="22"/>
          <w:szCs w:val="22"/>
        </w:rPr>
        <w:t>ith the teaching team, liaise with care staff.</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Keep a routine record of events and progress, bringing issues of concern to the teaching team.</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Provide a good level of basic child care including administering simple first aid, changing children who have so</w:t>
      </w:r>
      <w:r>
        <w:rPr>
          <w:rFonts w:ascii="Arial" w:eastAsia="Arial" w:hAnsi="Arial" w:cs="Arial"/>
          <w:sz w:val="22"/>
          <w:szCs w:val="22"/>
        </w:rPr>
        <w:t>iled and liaising with qualified first aiders regarding any medical issues.</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Supervise pupils who are off task during the school day maintaining a level of health and safety.  This may include having to physically restrain a child.</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Provide some continuity</w:t>
      </w:r>
      <w:r>
        <w:rPr>
          <w:rFonts w:ascii="Arial" w:eastAsia="Arial" w:hAnsi="Arial" w:cs="Arial"/>
          <w:sz w:val="22"/>
          <w:szCs w:val="22"/>
        </w:rPr>
        <w:t xml:space="preserve"> to the running of the classroom in the teacher’s absence.</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Work as a member of the Education Team attending team meetings and participating in training and development work and assisting in the planning and preparation of the classroom.</w:t>
      </w:r>
    </w:p>
    <w:p w:rsidR="00716FE4" w:rsidRDefault="00716FE4">
      <w:pPr>
        <w:ind w:left="0" w:hanging="2"/>
        <w:jc w:val="both"/>
        <w:rPr>
          <w:rFonts w:ascii="Arial" w:eastAsia="Arial" w:hAnsi="Arial" w:cs="Arial"/>
          <w:sz w:val="22"/>
          <w:szCs w:val="22"/>
        </w:rPr>
      </w:pPr>
    </w:p>
    <w:p w:rsidR="00716FE4" w:rsidRDefault="009E611D">
      <w:pPr>
        <w:numPr>
          <w:ilvl w:val="0"/>
          <w:numId w:val="1"/>
        </w:numPr>
        <w:ind w:left="0" w:hanging="2"/>
        <w:jc w:val="both"/>
        <w:rPr>
          <w:rFonts w:ascii="Arial" w:eastAsia="Arial" w:hAnsi="Arial" w:cs="Arial"/>
          <w:sz w:val="22"/>
          <w:szCs w:val="22"/>
        </w:rPr>
      </w:pPr>
      <w:r>
        <w:rPr>
          <w:rFonts w:ascii="Arial" w:eastAsia="Arial" w:hAnsi="Arial" w:cs="Arial"/>
          <w:sz w:val="22"/>
          <w:szCs w:val="22"/>
        </w:rPr>
        <w:t>Undertake other r</w:t>
      </w:r>
      <w:r>
        <w:rPr>
          <w:rFonts w:ascii="Arial" w:eastAsia="Arial" w:hAnsi="Arial" w:cs="Arial"/>
          <w:sz w:val="22"/>
          <w:szCs w:val="22"/>
        </w:rPr>
        <w:t xml:space="preserve">easonable duties of a similar level and nature to the post as directed by the class teacher or Head teacher. </w:t>
      </w:r>
    </w:p>
    <w:p w:rsidR="00716FE4" w:rsidRDefault="00716FE4">
      <w:pPr>
        <w:ind w:left="0" w:hanging="2"/>
        <w:jc w:val="both"/>
        <w:rPr>
          <w:rFonts w:ascii="Arial" w:eastAsia="Arial" w:hAnsi="Arial" w:cs="Arial"/>
          <w:sz w:val="22"/>
          <w:szCs w:val="22"/>
        </w:rPr>
      </w:pPr>
    </w:p>
    <w:p w:rsidR="00716FE4" w:rsidRDefault="009E611D">
      <w:pPr>
        <w:ind w:left="0" w:hanging="2"/>
        <w:rPr>
          <w:rFonts w:ascii="Arial" w:eastAsia="Arial" w:hAnsi="Arial" w:cs="Arial"/>
          <w:sz w:val="22"/>
          <w:szCs w:val="22"/>
        </w:rPr>
      </w:pPr>
      <w:r>
        <w:rPr>
          <w:rFonts w:ascii="Arial" w:eastAsia="Arial" w:hAnsi="Arial" w:cs="Arial"/>
          <w:sz w:val="22"/>
          <w:szCs w:val="22"/>
        </w:rPr>
        <w:t xml:space="preserve">            All new staff employed </w:t>
      </w:r>
      <w:r>
        <w:rPr>
          <w:rFonts w:ascii="Arial" w:eastAsia="Arial" w:hAnsi="Arial" w:cs="Arial"/>
          <w:sz w:val="22"/>
          <w:szCs w:val="22"/>
          <w:u w:val="single"/>
        </w:rPr>
        <w:t>(with a permanent contract)</w:t>
      </w:r>
      <w:r>
        <w:rPr>
          <w:rFonts w:ascii="Arial" w:eastAsia="Arial" w:hAnsi="Arial" w:cs="Arial"/>
          <w:sz w:val="22"/>
          <w:szCs w:val="22"/>
        </w:rPr>
        <w:t xml:space="preserve"> in the Education area at the school from January 2009 will be expected to undertake the Mulberry Bush Foundation Degree in Therapeutic work with Children and Young People.  Some of this training will need to be completed in their own time.  We are keen th</w:t>
      </w:r>
      <w:r>
        <w:rPr>
          <w:rFonts w:ascii="Arial" w:eastAsia="Arial" w:hAnsi="Arial" w:cs="Arial"/>
          <w:sz w:val="22"/>
          <w:szCs w:val="22"/>
        </w:rPr>
        <w:t xml:space="preserve">at all members of staff have the opportunity to access the school’s training, and we are committed to having a well trained </w:t>
      </w:r>
      <w:r>
        <w:rPr>
          <w:rFonts w:ascii="Arial" w:eastAsia="Arial" w:hAnsi="Arial" w:cs="Arial"/>
          <w:sz w:val="22"/>
          <w:szCs w:val="22"/>
        </w:rPr>
        <w:t>workforce</w:t>
      </w:r>
      <w:r>
        <w:rPr>
          <w:rFonts w:ascii="Arial" w:eastAsia="Arial" w:hAnsi="Arial" w:cs="Arial"/>
          <w:sz w:val="22"/>
          <w:szCs w:val="22"/>
        </w:rPr>
        <w:t>, with relevant accredited qualifications.  For staff who already have this level of qualification they will be required to</w:t>
      </w:r>
      <w:r>
        <w:rPr>
          <w:rFonts w:ascii="Arial" w:eastAsia="Arial" w:hAnsi="Arial" w:cs="Arial"/>
          <w:sz w:val="22"/>
          <w:szCs w:val="22"/>
        </w:rPr>
        <w:t xml:space="preserve"> take part in the Foundation Degree training, but we will give them the option of whether or not they wish to complete the assessed parts of the course.</w:t>
      </w:r>
    </w:p>
    <w:p w:rsidR="00716FE4" w:rsidRDefault="00716FE4">
      <w:pPr>
        <w:ind w:left="0" w:hanging="2"/>
        <w:jc w:val="both"/>
        <w:rPr>
          <w:rFonts w:ascii="Arial" w:eastAsia="Arial" w:hAnsi="Arial" w:cs="Arial"/>
          <w:sz w:val="22"/>
          <w:szCs w:val="22"/>
        </w:rPr>
      </w:pPr>
    </w:p>
    <w:p w:rsidR="00716FE4" w:rsidRDefault="00716FE4">
      <w:pPr>
        <w:ind w:left="0" w:hanging="2"/>
        <w:jc w:val="both"/>
        <w:rPr>
          <w:rFonts w:ascii="Arial" w:eastAsia="Arial" w:hAnsi="Arial" w:cs="Arial"/>
          <w:sz w:val="22"/>
          <w:szCs w:val="22"/>
        </w:rPr>
      </w:pPr>
    </w:p>
    <w:p w:rsidR="00716FE4" w:rsidRDefault="009E611D">
      <w:pPr>
        <w:ind w:left="0" w:hanging="2"/>
      </w:pPr>
      <w:r>
        <w:rPr>
          <w:noProof/>
          <w:lang w:eastAsia="en-GB"/>
        </w:rPr>
        <w:drawing>
          <wp:inline distT="0" distB="0" distL="114300" distR="114300">
            <wp:extent cx="5734685" cy="119634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685" cy="1196340"/>
                    </a:xfrm>
                    <a:prstGeom prst="rect">
                      <a:avLst/>
                    </a:prstGeom>
                    <a:ln/>
                  </pic:spPr>
                </pic:pic>
              </a:graphicData>
            </a:graphic>
          </wp:inline>
        </w:drawing>
      </w:r>
    </w:p>
    <w:p w:rsidR="00716FE4" w:rsidRDefault="009E611D">
      <w:pPr>
        <w:tabs>
          <w:tab w:val="right" w:pos="10823"/>
        </w:tabs>
        <w:ind w:left="1" w:hanging="3"/>
        <w:rPr>
          <w:rFonts w:ascii="Arial" w:eastAsia="Arial" w:hAnsi="Arial" w:cs="Arial"/>
          <w:sz w:val="32"/>
          <w:szCs w:val="32"/>
        </w:rPr>
      </w:pPr>
      <w:r>
        <w:rPr>
          <w:rFonts w:ascii="Arial" w:eastAsia="Arial" w:hAnsi="Arial" w:cs="Arial"/>
          <w:b/>
          <w:sz w:val="32"/>
          <w:szCs w:val="32"/>
        </w:rPr>
        <w:t>PERSON SPECIFICATION</w:t>
      </w:r>
    </w:p>
    <w:p w:rsidR="00716FE4" w:rsidRDefault="00716FE4">
      <w:pPr>
        <w:tabs>
          <w:tab w:val="left" w:pos="4800"/>
        </w:tabs>
        <w:ind w:left="0" w:hanging="2"/>
        <w:jc w:val="center"/>
      </w:pPr>
    </w:p>
    <w:p w:rsidR="00716FE4" w:rsidRDefault="009E611D">
      <w:pPr>
        <w:tabs>
          <w:tab w:val="left" w:pos="4800"/>
        </w:tabs>
        <w:ind w:left="0" w:hanging="2"/>
        <w:jc w:val="center"/>
        <w:rPr>
          <w:rFonts w:ascii="Arial" w:eastAsia="Arial" w:hAnsi="Arial" w:cs="Arial"/>
          <w:sz w:val="18"/>
          <w:szCs w:val="18"/>
        </w:rPr>
      </w:pPr>
      <w:r>
        <w:rPr>
          <w:rFonts w:ascii="Arial" w:eastAsia="Arial" w:hAnsi="Arial" w:cs="Arial"/>
          <w:b/>
          <w:sz w:val="18"/>
          <w:szCs w:val="18"/>
        </w:rPr>
        <w:lastRenderedPageBreak/>
        <w:t>The Mulberry Bush School is committed to safeguarding and promoting the welfa</w:t>
      </w:r>
      <w:r>
        <w:rPr>
          <w:rFonts w:ascii="Arial" w:eastAsia="Arial" w:hAnsi="Arial" w:cs="Arial"/>
          <w:b/>
          <w:sz w:val="18"/>
          <w:szCs w:val="18"/>
        </w:rPr>
        <w:t>re of children and young people and expects all staff and volunteers to share this commitment</w:t>
      </w:r>
    </w:p>
    <w:p w:rsidR="00716FE4" w:rsidRDefault="00716FE4">
      <w:pPr>
        <w:tabs>
          <w:tab w:val="left" w:pos="4800"/>
        </w:tabs>
        <w:ind w:left="0" w:hanging="2"/>
      </w:pPr>
    </w:p>
    <w:tbl>
      <w:tblPr>
        <w:tblStyle w:val="a"/>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8"/>
        <w:gridCol w:w="3231"/>
        <w:gridCol w:w="3536"/>
      </w:tblGrid>
      <w:tr w:rsidR="00716FE4">
        <w:tc>
          <w:tcPr>
            <w:tcW w:w="8755" w:type="dxa"/>
            <w:gridSpan w:val="3"/>
          </w:tcPr>
          <w:p w:rsidR="00716FE4" w:rsidRDefault="009E611D">
            <w:pPr>
              <w:tabs>
                <w:tab w:val="left" w:pos="4800"/>
              </w:tabs>
              <w:ind w:left="0" w:hanging="2"/>
              <w:rPr>
                <w:rFonts w:ascii="Arial" w:eastAsia="Arial" w:hAnsi="Arial" w:cs="Arial"/>
              </w:rPr>
            </w:pPr>
            <w:r>
              <w:rPr>
                <w:rFonts w:ascii="Arial" w:eastAsia="Arial" w:hAnsi="Arial" w:cs="Arial"/>
                <w:b/>
              </w:rPr>
              <w:t>Job Title:    Teaching Assistant                                                        Department: Education</w:t>
            </w:r>
          </w:p>
          <w:p w:rsidR="00716FE4" w:rsidRDefault="00716FE4">
            <w:pPr>
              <w:tabs>
                <w:tab w:val="left" w:pos="4800"/>
              </w:tabs>
              <w:ind w:left="0" w:hanging="2"/>
              <w:rPr>
                <w:rFonts w:ascii="Arial" w:eastAsia="Arial" w:hAnsi="Arial" w:cs="Arial"/>
              </w:rPr>
            </w:pPr>
          </w:p>
        </w:tc>
      </w:tr>
      <w:tr w:rsidR="00716FE4">
        <w:trPr>
          <w:trHeight w:val="627"/>
        </w:trPr>
        <w:tc>
          <w:tcPr>
            <w:tcW w:w="1988" w:type="dxa"/>
          </w:tcPr>
          <w:p w:rsidR="00716FE4" w:rsidRDefault="00716FE4">
            <w:pPr>
              <w:tabs>
                <w:tab w:val="left" w:pos="4800"/>
              </w:tabs>
              <w:ind w:left="0" w:hanging="2"/>
              <w:rPr>
                <w:rFonts w:ascii="Arial" w:eastAsia="Arial" w:hAnsi="Arial" w:cs="Arial"/>
              </w:rPr>
            </w:pPr>
          </w:p>
        </w:tc>
        <w:tc>
          <w:tcPr>
            <w:tcW w:w="3231" w:type="dxa"/>
            <w:vAlign w:val="center"/>
          </w:tcPr>
          <w:p w:rsidR="00716FE4" w:rsidRDefault="009E611D">
            <w:pPr>
              <w:tabs>
                <w:tab w:val="left" w:pos="4800"/>
              </w:tabs>
              <w:ind w:left="0" w:hanging="2"/>
              <w:jc w:val="center"/>
              <w:rPr>
                <w:rFonts w:ascii="Arial" w:eastAsia="Arial" w:hAnsi="Arial" w:cs="Arial"/>
              </w:rPr>
            </w:pPr>
            <w:r>
              <w:rPr>
                <w:rFonts w:ascii="Arial" w:eastAsia="Arial" w:hAnsi="Arial" w:cs="Arial"/>
                <w:b/>
              </w:rPr>
              <w:t>Essential</w:t>
            </w:r>
          </w:p>
        </w:tc>
        <w:tc>
          <w:tcPr>
            <w:tcW w:w="3536" w:type="dxa"/>
            <w:vAlign w:val="center"/>
          </w:tcPr>
          <w:p w:rsidR="00716FE4" w:rsidRDefault="009E611D">
            <w:pPr>
              <w:spacing w:after="90"/>
              <w:ind w:left="0" w:hanging="2"/>
              <w:jc w:val="center"/>
              <w:rPr>
                <w:rFonts w:ascii="Arial" w:eastAsia="Arial" w:hAnsi="Arial" w:cs="Arial"/>
              </w:rPr>
            </w:pPr>
            <w:r>
              <w:rPr>
                <w:rFonts w:ascii="Arial" w:eastAsia="Arial" w:hAnsi="Arial" w:cs="Arial"/>
                <w:b/>
              </w:rPr>
              <w:t>Desirable</w:t>
            </w:r>
          </w:p>
        </w:tc>
      </w:tr>
      <w:tr w:rsidR="00716FE4">
        <w:trPr>
          <w:trHeight w:val="2185"/>
        </w:trPr>
        <w:tc>
          <w:tcPr>
            <w:tcW w:w="1988" w:type="dxa"/>
          </w:tcPr>
          <w:p w:rsidR="00716FE4" w:rsidRDefault="009E611D">
            <w:pPr>
              <w:tabs>
                <w:tab w:val="left" w:pos="4800"/>
              </w:tabs>
              <w:ind w:left="0" w:hanging="2"/>
              <w:rPr>
                <w:rFonts w:ascii="Arial" w:eastAsia="Arial" w:hAnsi="Arial" w:cs="Arial"/>
              </w:rPr>
            </w:pPr>
            <w:r>
              <w:rPr>
                <w:rFonts w:ascii="Arial" w:eastAsia="Arial" w:hAnsi="Arial" w:cs="Arial"/>
                <w:b/>
              </w:rPr>
              <w:t>Qualifications and Training</w:t>
            </w:r>
          </w:p>
        </w:tc>
        <w:tc>
          <w:tcPr>
            <w:tcW w:w="3231" w:type="dxa"/>
          </w:tcPr>
          <w:p w:rsidR="00716FE4" w:rsidRDefault="009E611D">
            <w:pPr>
              <w:numPr>
                <w:ilvl w:val="0"/>
                <w:numId w:val="6"/>
              </w:numPr>
              <w:ind w:left="0" w:hanging="2"/>
              <w:rPr>
                <w:rFonts w:ascii="Arial" w:eastAsia="Arial" w:hAnsi="Arial" w:cs="Arial"/>
              </w:rPr>
            </w:pPr>
            <w:r>
              <w:rPr>
                <w:rFonts w:ascii="Arial" w:eastAsia="Arial" w:hAnsi="Arial" w:cs="Arial"/>
              </w:rPr>
              <w:t>A good standard of literacy and numeracy skills</w:t>
            </w:r>
          </w:p>
          <w:p w:rsidR="00716FE4" w:rsidRDefault="009E611D">
            <w:pPr>
              <w:numPr>
                <w:ilvl w:val="0"/>
                <w:numId w:val="6"/>
              </w:numPr>
              <w:ind w:left="0" w:hanging="2"/>
              <w:rPr>
                <w:rFonts w:ascii="Arial" w:eastAsia="Arial" w:hAnsi="Arial" w:cs="Arial"/>
              </w:rPr>
            </w:pPr>
            <w:r>
              <w:rPr>
                <w:rFonts w:ascii="Arial" w:eastAsia="Arial" w:hAnsi="Arial" w:cs="Arial"/>
              </w:rPr>
              <w:t xml:space="preserve">Basic knowledge of </w:t>
            </w:r>
            <w:r>
              <w:rPr>
                <w:rFonts w:ascii="Arial" w:eastAsia="Arial" w:hAnsi="Arial" w:cs="Arial"/>
              </w:rPr>
              <w:t>i</w:t>
            </w:r>
            <w:r>
              <w:rPr>
                <w:rFonts w:ascii="Arial" w:eastAsia="Arial" w:hAnsi="Arial" w:cs="Arial"/>
              </w:rPr>
              <w:t xml:space="preserve">nformation </w:t>
            </w:r>
            <w:r>
              <w:rPr>
                <w:rFonts w:ascii="Arial" w:eastAsia="Arial" w:hAnsi="Arial" w:cs="Arial"/>
              </w:rPr>
              <w:t>t</w:t>
            </w:r>
            <w:r>
              <w:rPr>
                <w:rFonts w:ascii="Arial" w:eastAsia="Arial" w:hAnsi="Arial" w:cs="Arial"/>
              </w:rPr>
              <w:t xml:space="preserve">echnology     </w:t>
            </w:r>
          </w:p>
          <w:p w:rsidR="00716FE4" w:rsidRDefault="009E611D">
            <w:pPr>
              <w:numPr>
                <w:ilvl w:val="0"/>
                <w:numId w:val="6"/>
              </w:numPr>
              <w:ind w:left="0" w:hanging="2"/>
              <w:rPr>
                <w:rFonts w:ascii="Arial" w:eastAsia="Arial" w:hAnsi="Arial" w:cs="Arial"/>
              </w:rPr>
            </w:pPr>
            <w:r>
              <w:rPr>
                <w:rFonts w:ascii="Arial" w:eastAsia="Arial" w:hAnsi="Arial" w:cs="Arial"/>
              </w:rPr>
              <w:t xml:space="preserve">Willingness to participate in training and developmental opportunities offered by the school </w:t>
            </w:r>
          </w:p>
          <w:p w:rsidR="00716FE4" w:rsidRDefault="00716FE4">
            <w:pPr>
              <w:ind w:left="0" w:hanging="2"/>
              <w:rPr>
                <w:rFonts w:ascii="Arial" w:eastAsia="Arial" w:hAnsi="Arial" w:cs="Arial"/>
              </w:rPr>
            </w:pPr>
          </w:p>
        </w:tc>
        <w:tc>
          <w:tcPr>
            <w:tcW w:w="3536" w:type="dxa"/>
          </w:tcPr>
          <w:p w:rsidR="00716FE4" w:rsidRDefault="009E611D">
            <w:pPr>
              <w:numPr>
                <w:ilvl w:val="0"/>
                <w:numId w:val="6"/>
              </w:numPr>
              <w:spacing w:after="90"/>
              <w:ind w:left="0" w:hanging="2"/>
              <w:rPr>
                <w:rFonts w:ascii="Arial" w:eastAsia="Arial" w:hAnsi="Arial" w:cs="Arial"/>
              </w:rPr>
            </w:pPr>
            <w:r>
              <w:rPr>
                <w:rFonts w:ascii="Arial" w:eastAsia="Arial" w:hAnsi="Arial" w:cs="Arial"/>
              </w:rPr>
              <w:t>Evidence of professional development or study</w:t>
            </w:r>
          </w:p>
        </w:tc>
      </w:tr>
      <w:tr w:rsidR="00716FE4">
        <w:trPr>
          <w:trHeight w:val="2427"/>
        </w:trPr>
        <w:tc>
          <w:tcPr>
            <w:tcW w:w="1988" w:type="dxa"/>
          </w:tcPr>
          <w:p w:rsidR="00716FE4" w:rsidRDefault="009E611D">
            <w:pPr>
              <w:tabs>
                <w:tab w:val="left" w:pos="4800"/>
              </w:tabs>
              <w:ind w:left="0" w:hanging="2"/>
              <w:rPr>
                <w:rFonts w:ascii="Arial" w:eastAsia="Arial" w:hAnsi="Arial" w:cs="Arial"/>
              </w:rPr>
            </w:pPr>
            <w:r>
              <w:rPr>
                <w:rFonts w:ascii="Arial" w:eastAsia="Arial" w:hAnsi="Arial" w:cs="Arial"/>
                <w:b/>
              </w:rPr>
              <w:t>Experience</w:t>
            </w:r>
          </w:p>
          <w:p w:rsidR="00716FE4" w:rsidRDefault="00716FE4">
            <w:pPr>
              <w:tabs>
                <w:tab w:val="left" w:pos="4800"/>
              </w:tabs>
              <w:ind w:left="0" w:hanging="2"/>
              <w:rPr>
                <w:rFonts w:ascii="Arial" w:eastAsia="Arial" w:hAnsi="Arial" w:cs="Arial"/>
              </w:rPr>
            </w:pPr>
          </w:p>
          <w:p w:rsidR="00716FE4" w:rsidRDefault="00716FE4">
            <w:pPr>
              <w:tabs>
                <w:tab w:val="left" w:pos="4800"/>
              </w:tabs>
              <w:ind w:left="0" w:hanging="2"/>
              <w:rPr>
                <w:rFonts w:ascii="Arial" w:eastAsia="Arial" w:hAnsi="Arial" w:cs="Arial"/>
              </w:rPr>
            </w:pPr>
          </w:p>
          <w:p w:rsidR="00716FE4" w:rsidRDefault="00716FE4">
            <w:pPr>
              <w:tabs>
                <w:tab w:val="left" w:pos="4800"/>
              </w:tabs>
              <w:ind w:left="0" w:hanging="2"/>
              <w:rPr>
                <w:rFonts w:ascii="Arial" w:eastAsia="Arial" w:hAnsi="Arial" w:cs="Arial"/>
              </w:rPr>
            </w:pPr>
          </w:p>
          <w:p w:rsidR="00716FE4" w:rsidRDefault="00716FE4">
            <w:pPr>
              <w:tabs>
                <w:tab w:val="left" w:pos="4800"/>
              </w:tabs>
              <w:ind w:left="0" w:hanging="2"/>
              <w:rPr>
                <w:rFonts w:ascii="Arial" w:eastAsia="Arial" w:hAnsi="Arial" w:cs="Arial"/>
              </w:rPr>
            </w:pPr>
          </w:p>
        </w:tc>
        <w:tc>
          <w:tcPr>
            <w:tcW w:w="3231" w:type="dxa"/>
          </w:tcPr>
          <w:p w:rsidR="00716FE4" w:rsidRDefault="009E611D">
            <w:pPr>
              <w:numPr>
                <w:ilvl w:val="0"/>
                <w:numId w:val="7"/>
              </w:numPr>
              <w:ind w:left="0" w:hanging="2"/>
              <w:rPr>
                <w:rFonts w:ascii="Arial" w:eastAsia="Arial" w:hAnsi="Arial" w:cs="Arial"/>
              </w:rPr>
            </w:pPr>
            <w:r>
              <w:rPr>
                <w:rFonts w:ascii="Arial" w:eastAsia="Arial" w:hAnsi="Arial" w:cs="Arial"/>
              </w:rPr>
              <w:t>Experience of establishing positive relationships with children</w:t>
            </w:r>
          </w:p>
          <w:p w:rsidR="00716FE4" w:rsidRDefault="009E611D">
            <w:pPr>
              <w:numPr>
                <w:ilvl w:val="0"/>
                <w:numId w:val="7"/>
              </w:numPr>
              <w:tabs>
                <w:tab w:val="left" w:pos="4800"/>
              </w:tabs>
              <w:ind w:left="0" w:hanging="2"/>
              <w:rPr>
                <w:rFonts w:ascii="Arial" w:eastAsia="Arial" w:hAnsi="Arial" w:cs="Arial"/>
              </w:rPr>
            </w:pPr>
            <w:r>
              <w:rPr>
                <w:rFonts w:ascii="Arial" w:eastAsia="Arial" w:hAnsi="Arial" w:cs="Arial"/>
              </w:rPr>
              <w:t>Experience of working with or caring for school-age children</w:t>
            </w:r>
          </w:p>
        </w:tc>
        <w:tc>
          <w:tcPr>
            <w:tcW w:w="3536" w:type="dxa"/>
          </w:tcPr>
          <w:p w:rsidR="00716FE4" w:rsidRDefault="009E611D">
            <w:pPr>
              <w:numPr>
                <w:ilvl w:val="0"/>
                <w:numId w:val="2"/>
              </w:numPr>
              <w:spacing w:after="90"/>
              <w:ind w:left="0" w:hanging="2"/>
              <w:rPr>
                <w:rFonts w:ascii="Arial" w:eastAsia="Arial" w:hAnsi="Arial" w:cs="Arial"/>
              </w:rPr>
            </w:pPr>
            <w:r>
              <w:rPr>
                <w:rFonts w:ascii="Arial" w:eastAsia="Arial" w:hAnsi="Arial" w:cs="Arial"/>
              </w:rPr>
              <w:t>Experience of working with children who have special educational needs, particularly social, emotional and behaviour difficulties</w:t>
            </w:r>
          </w:p>
          <w:p w:rsidR="00716FE4" w:rsidRDefault="009E611D">
            <w:pPr>
              <w:numPr>
                <w:ilvl w:val="0"/>
                <w:numId w:val="2"/>
              </w:numPr>
              <w:spacing w:after="90"/>
              <w:ind w:left="0" w:hanging="2"/>
              <w:rPr>
                <w:rFonts w:ascii="Arial" w:eastAsia="Arial" w:hAnsi="Arial" w:cs="Arial"/>
              </w:rPr>
            </w:pPr>
            <w:r>
              <w:rPr>
                <w:rFonts w:ascii="Arial" w:eastAsia="Arial" w:hAnsi="Arial" w:cs="Arial"/>
              </w:rPr>
              <w:t>E</w:t>
            </w:r>
            <w:r>
              <w:rPr>
                <w:rFonts w:ascii="Arial" w:eastAsia="Arial" w:hAnsi="Arial" w:cs="Arial"/>
              </w:rPr>
              <w:t>xperience of working in an early years setting</w:t>
            </w:r>
          </w:p>
          <w:p w:rsidR="00716FE4" w:rsidRDefault="009E611D">
            <w:pPr>
              <w:numPr>
                <w:ilvl w:val="0"/>
                <w:numId w:val="2"/>
              </w:numPr>
              <w:spacing w:after="90"/>
              <w:ind w:left="0" w:hanging="2"/>
              <w:rPr>
                <w:rFonts w:ascii="Arial" w:eastAsia="Arial" w:hAnsi="Arial" w:cs="Arial"/>
              </w:rPr>
            </w:pPr>
            <w:r>
              <w:rPr>
                <w:rFonts w:ascii="Arial" w:eastAsia="Arial" w:hAnsi="Arial" w:cs="Arial"/>
              </w:rPr>
              <w:t>Experience of work in socially and culturally diverse setting</w:t>
            </w:r>
          </w:p>
          <w:p w:rsidR="00716FE4" w:rsidRDefault="009E611D">
            <w:pPr>
              <w:numPr>
                <w:ilvl w:val="0"/>
                <w:numId w:val="2"/>
              </w:numPr>
              <w:spacing w:after="90"/>
              <w:ind w:left="0" w:hanging="2"/>
              <w:rPr>
                <w:rFonts w:ascii="Arial" w:eastAsia="Arial" w:hAnsi="Arial" w:cs="Arial"/>
              </w:rPr>
            </w:pPr>
            <w:r>
              <w:rPr>
                <w:rFonts w:ascii="Arial" w:eastAsia="Arial" w:hAnsi="Arial" w:cs="Arial"/>
              </w:rPr>
              <w:t>Experience of working in a multi</w:t>
            </w:r>
            <w:r>
              <w:rPr>
                <w:rFonts w:ascii="Arial" w:eastAsia="Arial" w:hAnsi="Arial" w:cs="Arial"/>
              </w:rPr>
              <w:t>-</w:t>
            </w:r>
            <w:r>
              <w:rPr>
                <w:rFonts w:ascii="Arial" w:eastAsia="Arial" w:hAnsi="Arial" w:cs="Arial"/>
              </w:rPr>
              <w:t>professional setting</w:t>
            </w:r>
          </w:p>
        </w:tc>
      </w:tr>
      <w:tr w:rsidR="00716FE4">
        <w:trPr>
          <w:trHeight w:val="3630"/>
        </w:trPr>
        <w:tc>
          <w:tcPr>
            <w:tcW w:w="1988" w:type="dxa"/>
          </w:tcPr>
          <w:p w:rsidR="00716FE4" w:rsidRDefault="009E611D">
            <w:pPr>
              <w:tabs>
                <w:tab w:val="left" w:pos="4800"/>
              </w:tabs>
              <w:ind w:left="0" w:hanging="2"/>
              <w:rPr>
                <w:rFonts w:ascii="Arial" w:eastAsia="Arial" w:hAnsi="Arial" w:cs="Arial"/>
              </w:rPr>
            </w:pPr>
            <w:r>
              <w:rPr>
                <w:rFonts w:ascii="Arial" w:eastAsia="Arial" w:hAnsi="Arial" w:cs="Arial"/>
                <w:b/>
              </w:rPr>
              <w:t>Skills, Abilities and Competencies</w:t>
            </w:r>
          </w:p>
        </w:tc>
        <w:tc>
          <w:tcPr>
            <w:tcW w:w="3231" w:type="dxa"/>
          </w:tcPr>
          <w:p w:rsidR="00716FE4" w:rsidRDefault="009E611D">
            <w:pPr>
              <w:numPr>
                <w:ilvl w:val="0"/>
                <w:numId w:val="3"/>
              </w:numPr>
              <w:ind w:left="0" w:hanging="2"/>
              <w:rPr>
                <w:rFonts w:ascii="Arial" w:eastAsia="Arial" w:hAnsi="Arial" w:cs="Arial"/>
              </w:rPr>
            </w:pPr>
            <w:r>
              <w:rPr>
                <w:rFonts w:ascii="Arial" w:eastAsia="Arial" w:hAnsi="Arial" w:cs="Arial"/>
              </w:rPr>
              <w:t>Ability to use language and other communication skills that children can understand and relate to</w:t>
            </w:r>
          </w:p>
          <w:p w:rsidR="00716FE4" w:rsidRDefault="009E611D">
            <w:pPr>
              <w:numPr>
                <w:ilvl w:val="0"/>
                <w:numId w:val="3"/>
              </w:numPr>
              <w:ind w:left="0" w:hanging="2"/>
              <w:rPr>
                <w:rFonts w:ascii="Arial" w:eastAsia="Arial" w:hAnsi="Arial" w:cs="Arial"/>
              </w:rPr>
            </w:pPr>
            <w:r>
              <w:rPr>
                <w:rFonts w:ascii="Arial" w:eastAsia="Arial" w:hAnsi="Arial" w:cs="Arial"/>
              </w:rPr>
              <w:t>Ability to demonstrate active listening skills</w:t>
            </w:r>
          </w:p>
          <w:p w:rsidR="00716FE4" w:rsidRDefault="009E611D">
            <w:pPr>
              <w:numPr>
                <w:ilvl w:val="0"/>
                <w:numId w:val="3"/>
              </w:numPr>
              <w:ind w:left="0" w:hanging="2"/>
              <w:rPr>
                <w:rFonts w:ascii="Arial" w:eastAsia="Arial" w:hAnsi="Arial" w:cs="Arial"/>
              </w:rPr>
            </w:pPr>
            <w:r>
              <w:rPr>
                <w:rFonts w:ascii="Arial" w:eastAsia="Arial" w:hAnsi="Arial" w:cs="Arial"/>
              </w:rPr>
              <w:t>Ability to empathise with the needs of children</w:t>
            </w:r>
          </w:p>
          <w:p w:rsidR="00716FE4" w:rsidRDefault="009E611D">
            <w:pPr>
              <w:numPr>
                <w:ilvl w:val="0"/>
                <w:numId w:val="3"/>
              </w:numPr>
              <w:ind w:left="0" w:hanging="2"/>
              <w:rPr>
                <w:rFonts w:ascii="Arial" w:eastAsia="Arial" w:hAnsi="Arial" w:cs="Arial"/>
              </w:rPr>
            </w:pPr>
            <w:r>
              <w:rPr>
                <w:rFonts w:ascii="Arial" w:eastAsia="Arial" w:hAnsi="Arial" w:cs="Arial"/>
              </w:rPr>
              <w:t>Ability to relate well to children and adults</w:t>
            </w:r>
          </w:p>
          <w:p w:rsidR="00716FE4" w:rsidRDefault="009E611D">
            <w:pPr>
              <w:numPr>
                <w:ilvl w:val="0"/>
                <w:numId w:val="3"/>
              </w:numPr>
              <w:ind w:left="0" w:hanging="2"/>
              <w:rPr>
                <w:rFonts w:ascii="Arial" w:eastAsia="Arial" w:hAnsi="Arial" w:cs="Arial"/>
              </w:rPr>
            </w:pPr>
            <w:r>
              <w:rPr>
                <w:rFonts w:ascii="Arial" w:eastAsia="Arial" w:hAnsi="Arial" w:cs="Arial"/>
              </w:rPr>
              <w:t>Ability to reflec</w:t>
            </w:r>
            <w:r>
              <w:rPr>
                <w:rFonts w:ascii="Arial" w:eastAsia="Arial" w:hAnsi="Arial" w:cs="Arial"/>
              </w:rPr>
              <w:t>t on and learn from experiences</w:t>
            </w:r>
          </w:p>
          <w:p w:rsidR="00716FE4" w:rsidRDefault="009E611D">
            <w:pPr>
              <w:numPr>
                <w:ilvl w:val="0"/>
                <w:numId w:val="3"/>
              </w:numPr>
              <w:ind w:left="0" w:hanging="2"/>
              <w:rPr>
                <w:rFonts w:ascii="Arial" w:eastAsia="Arial" w:hAnsi="Arial" w:cs="Arial"/>
              </w:rPr>
            </w:pPr>
            <w:r>
              <w:rPr>
                <w:rFonts w:ascii="Arial" w:eastAsia="Arial" w:hAnsi="Arial" w:cs="Arial"/>
              </w:rPr>
              <w:t>Good communication skills with colleagues</w:t>
            </w:r>
          </w:p>
          <w:p w:rsidR="00716FE4" w:rsidRDefault="009E611D">
            <w:pPr>
              <w:numPr>
                <w:ilvl w:val="0"/>
                <w:numId w:val="3"/>
              </w:numPr>
              <w:ind w:left="0" w:hanging="2"/>
              <w:rPr>
                <w:rFonts w:ascii="Arial" w:eastAsia="Arial" w:hAnsi="Arial" w:cs="Arial"/>
              </w:rPr>
            </w:pPr>
            <w:r>
              <w:rPr>
                <w:rFonts w:ascii="Arial" w:eastAsia="Arial" w:hAnsi="Arial" w:cs="Arial"/>
              </w:rPr>
              <w:t>Ability to think reflectively</w:t>
            </w:r>
          </w:p>
          <w:p w:rsidR="00716FE4" w:rsidRDefault="009E611D">
            <w:pPr>
              <w:numPr>
                <w:ilvl w:val="0"/>
                <w:numId w:val="3"/>
              </w:numPr>
              <w:ind w:left="0" w:hanging="2"/>
              <w:rPr>
                <w:rFonts w:ascii="Arial" w:eastAsia="Arial" w:hAnsi="Arial" w:cs="Arial"/>
              </w:rPr>
            </w:pPr>
            <w:r>
              <w:rPr>
                <w:rFonts w:ascii="Arial" w:eastAsia="Arial" w:hAnsi="Arial" w:cs="Arial"/>
              </w:rPr>
              <w:t>Ability to show resilience</w:t>
            </w:r>
          </w:p>
          <w:p w:rsidR="00716FE4" w:rsidRDefault="009E611D">
            <w:pPr>
              <w:numPr>
                <w:ilvl w:val="0"/>
                <w:numId w:val="3"/>
              </w:numPr>
              <w:ind w:left="0" w:hanging="2"/>
              <w:rPr>
                <w:rFonts w:ascii="Arial" w:eastAsia="Arial" w:hAnsi="Arial" w:cs="Arial"/>
              </w:rPr>
            </w:pPr>
            <w:r>
              <w:rPr>
                <w:rFonts w:ascii="Arial" w:eastAsia="Arial" w:hAnsi="Arial" w:cs="Arial"/>
              </w:rPr>
              <w:t xml:space="preserve">Good organisational and time management skills </w:t>
            </w:r>
          </w:p>
        </w:tc>
        <w:tc>
          <w:tcPr>
            <w:tcW w:w="3536" w:type="dxa"/>
          </w:tcPr>
          <w:p w:rsidR="00716FE4" w:rsidRDefault="009E611D">
            <w:pPr>
              <w:numPr>
                <w:ilvl w:val="0"/>
                <w:numId w:val="4"/>
              </w:numPr>
              <w:tabs>
                <w:tab w:val="left" w:pos="4800"/>
              </w:tabs>
              <w:ind w:left="0" w:hanging="2"/>
              <w:rPr>
                <w:rFonts w:ascii="Arial" w:eastAsia="Arial" w:hAnsi="Arial" w:cs="Arial"/>
              </w:rPr>
            </w:pPr>
            <w:r>
              <w:rPr>
                <w:rFonts w:ascii="Arial" w:eastAsia="Arial" w:hAnsi="Arial" w:cs="Arial"/>
              </w:rPr>
              <w:t>Willingness to contribute to whole school developments and initiatives</w:t>
            </w:r>
          </w:p>
          <w:p w:rsidR="00716FE4" w:rsidRDefault="009E611D">
            <w:pPr>
              <w:numPr>
                <w:ilvl w:val="0"/>
                <w:numId w:val="4"/>
              </w:numPr>
              <w:tabs>
                <w:tab w:val="left" w:pos="4800"/>
              </w:tabs>
              <w:ind w:left="0" w:hanging="2"/>
              <w:rPr>
                <w:rFonts w:ascii="Arial" w:eastAsia="Arial" w:hAnsi="Arial" w:cs="Arial"/>
              </w:rPr>
            </w:pPr>
            <w:r>
              <w:rPr>
                <w:rFonts w:ascii="Arial" w:eastAsia="Arial" w:hAnsi="Arial" w:cs="Arial"/>
              </w:rPr>
              <w:t>Willin</w:t>
            </w:r>
            <w:r>
              <w:rPr>
                <w:rFonts w:ascii="Arial" w:eastAsia="Arial" w:hAnsi="Arial" w:cs="Arial"/>
              </w:rPr>
              <w:t>gness to participate in extra-curricular activities</w:t>
            </w:r>
          </w:p>
          <w:p w:rsidR="00716FE4" w:rsidRDefault="009E611D">
            <w:pPr>
              <w:numPr>
                <w:ilvl w:val="0"/>
                <w:numId w:val="4"/>
              </w:numPr>
              <w:pBdr>
                <w:top w:val="nil"/>
                <w:left w:val="nil"/>
                <w:bottom w:val="nil"/>
                <w:right w:val="nil"/>
                <w:between w:val="nil"/>
              </w:pBdr>
              <w:tabs>
                <w:tab w:val="left" w:pos="4800"/>
              </w:tabs>
              <w:spacing w:line="240" w:lineRule="auto"/>
              <w:ind w:left="0" w:hanging="2"/>
              <w:rPr>
                <w:rFonts w:ascii="Arial" w:eastAsia="Arial" w:hAnsi="Arial" w:cs="Arial"/>
              </w:rPr>
            </w:pPr>
            <w:r>
              <w:rPr>
                <w:rFonts w:ascii="Arial" w:eastAsia="Arial" w:hAnsi="Arial" w:cs="Arial"/>
              </w:rPr>
              <w:t>Good sense of humour</w:t>
            </w:r>
          </w:p>
          <w:p w:rsidR="00716FE4" w:rsidRDefault="009E611D">
            <w:pPr>
              <w:numPr>
                <w:ilvl w:val="0"/>
                <w:numId w:val="4"/>
              </w:numPr>
              <w:pBdr>
                <w:top w:val="nil"/>
                <w:left w:val="nil"/>
                <w:bottom w:val="nil"/>
                <w:right w:val="nil"/>
                <w:between w:val="nil"/>
              </w:pBdr>
              <w:tabs>
                <w:tab w:val="left" w:pos="4800"/>
              </w:tabs>
              <w:spacing w:line="240" w:lineRule="auto"/>
              <w:ind w:left="0" w:hanging="2"/>
              <w:rPr>
                <w:rFonts w:ascii="Arial" w:eastAsia="Arial" w:hAnsi="Arial" w:cs="Arial"/>
              </w:rPr>
            </w:pPr>
            <w:r>
              <w:rPr>
                <w:rFonts w:ascii="Arial" w:eastAsia="Arial" w:hAnsi="Arial" w:cs="Arial"/>
              </w:rPr>
              <w:t>Skills and passion for any subject that you could bring to the school</w:t>
            </w:r>
          </w:p>
          <w:p w:rsidR="00716FE4" w:rsidRDefault="00716FE4">
            <w:pPr>
              <w:tabs>
                <w:tab w:val="left" w:pos="4800"/>
              </w:tabs>
              <w:ind w:left="0" w:hanging="2"/>
              <w:rPr>
                <w:rFonts w:ascii="Arial" w:eastAsia="Arial" w:hAnsi="Arial" w:cs="Arial"/>
              </w:rPr>
            </w:pPr>
          </w:p>
          <w:p w:rsidR="00716FE4" w:rsidRDefault="00716FE4">
            <w:pPr>
              <w:spacing w:before="280" w:after="90"/>
              <w:ind w:left="0" w:hanging="2"/>
              <w:rPr>
                <w:rFonts w:ascii="Arial" w:eastAsia="Arial" w:hAnsi="Arial" w:cs="Arial"/>
              </w:rPr>
            </w:pPr>
          </w:p>
        </w:tc>
      </w:tr>
      <w:tr w:rsidR="00716FE4">
        <w:trPr>
          <w:trHeight w:val="3895"/>
        </w:trPr>
        <w:tc>
          <w:tcPr>
            <w:tcW w:w="1988" w:type="dxa"/>
          </w:tcPr>
          <w:p w:rsidR="00716FE4" w:rsidRDefault="009E611D">
            <w:pPr>
              <w:tabs>
                <w:tab w:val="left" w:pos="4800"/>
              </w:tabs>
              <w:ind w:left="0" w:hanging="2"/>
              <w:rPr>
                <w:rFonts w:ascii="Arial" w:eastAsia="Arial" w:hAnsi="Arial" w:cs="Arial"/>
              </w:rPr>
            </w:pPr>
            <w:r>
              <w:rPr>
                <w:rFonts w:ascii="Arial" w:eastAsia="Arial" w:hAnsi="Arial" w:cs="Arial"/>
                <w:b/>
              </w:rPr>
              <w:t>Knowledge</w:t>
            </w:r>
          </w:p>
        </w:tc>
        <w:tc>
          <w:tcPr>
            <w:tcW w:w="3231" w:type="dxa"/>
          </w:tcPr>
          <w:p w:rsidR="00716FE4" w:rsidRDefault="009E611D">
            <w:pPr>
              <w:numPr>
                <w:ilvl w:val="0"/>
                <w:numId w:val="5"/>
              </w:numPr>
              <w:ind w:left="0" w:hanging="2"/>
              <w:rPr>
                <w:rFonts w:ascii="Arial" w:eastAsia="Arial" w:hAnsi="Arial" w:cs="Arial"/>
              </w:rPr>
            </w:pPr>
            <w:r>
              <w:rPr>
                <w:rFonts w:ascii="Arial" w:eastAsia="Arial" w:hAnsi="Arial" w:cs="Arial"/>
              </w:rPr>
              <w:t>To have an understanding of the needs of children placed at the school</w:t>
            </w:r>
          </w:p>
          <w:p w:rsidR="00716FE4" w:rsidRDefault="009E611D">
            <w:pPr>
              <w:numPr>
                <w:ilvl w:val="0"/>
                <w:numId w:val="5"/>
              </w:numPr>
              <w:ind w:left="0" w:hanging="2"/>
              <w:rPr>
                <w:rFonts w:ascii="Arial" w:eastAsia="Arial" w:hAnsi="Arial" w:cs="Arial"/>
              </w:rPr>
            </w:pPr>
            <w:r>
              <w:rPr>
                <w:rFonts w:ascii="Arial" w:eastAsia="Arial" w:hAnsi="Arial" w:cs="Arial"/>
              </w:rPr>
              <w:t xml:space="preserve">To understand the importance of good team work </w:t>
            </w:r>
          </w:p>
          <w:p w:rsidR="00716FE4" w:rsidRDefault="009E611D">
            <w:pPr>
              <w:numPr>
                <w:ilvl w:val="0"/>
                <w:numId w:val="5"/>
              </w:numPr>
              <w:ind w:left="0" w:hanging="2"/>
              <w:rPr>
                <w:rFonts w:ascii="Arial" w:eastAsia="Arial" w:hAnsi="Arial" w:cs="Arial"/>
              </w:rPr>
            </w:pPr>
            <w:r>
              <w:rPr>
                <w:rFonts w:ascii="Arial" w:eastAsia="Arial" w:hAnsi="Arial" w:cs="Arial"/>
              </w:rPr>
              <w:t>To have an understanding of classroom roles and responsibilities</w:t>
            </w:r>
          </w:p>
          <w:p w:rsidR="00716FE4" w:rsidRDefault="009E611D">
            <w:pPr>
              <w:numPr>
                <w:ilvl w:val="0"/>
                <w:numId w:val="5"/>
              </w:numPr>
              <w:ind w:left="0" w:hanging="2"/>
              <w:rPr>
                <w:rFonts w:ascii="Arial" w:eastAsia="Arial" w:hAnsi="Arial" w:cs="Arial"/>
              </w:rPr>
            </w:pPr>
            <w:r>
              <w:rPr>
                <w:rFonts w:ascii="Arial" w:eastAsia="Arial" w:hAnsi="Arial" w:cs="Arial"/>
              </w:rPr>
              <w:t>To understand the importance of maintaining an appropriate emotional distance with children who have attachment difficulties</w:t>
            </w:r>
          </w:p>
          <w:p w:rsidR="00716FE4" w:rsidRDefault="00716FE4">
            <w:pPr>
              <w:ind w:left="0" w:hanging="2"/>
              <w:rPr>
                <w:rFonts w:ascii="Arial" w:eastAsia="Arial" w:hAnsi="Arial" w:cs="Arial"/>
              </w:rPr>
            </w:pPr>
          </w:p>
        </w:tc>
        <w:tc>
          <w:tcPr>
            <w:tcW w:w="3536" w:type="dxa"/>
          </w:tcPr>
          <w:p w:rsidR="00716FE4" w:rsidRDefault="00716FE4">
            <w:pPr>
              <w:tabs>
                <w:tab w:val="left" w:pos="4800"/>
              </w:tabs>
              <w:ind w:left="0" w:hanging="2"/>
              <w:rPr>
                <w:rFonts w:ascii="Arial" w:eastAsia="Arial" w:hAnsi="Arial" w:cs="Arial"/>
              </w:rPr>
            </w:pPr>
          </w:p>
          <w:p w:rsidR="00716FE4" w:rsidRDefault="00716FE4">
            <w:pPr>
              <w:spacing w:before="280" w:after="90"/>
              <w:ind w:left="0" w:hanging="2"/>
              <w:rPr>
                <w:rFonts w:ascii="Arial" w:eastAsia="Arial" w:hAnsi="Arial" w:cs="Arial"/>
              </w:rPr>
            </w:pPr>
          </w:p>
        </w:tc>
      </w:tr>
      <w:tr w:rsidR="00716FE4">
        <w:trPr>
          <w:trHeight w:val="2835"/>
        </w:trPr>
        <w:tc>
          <w:tcPr>
            <w:tcW w:w="1988" w:type="dxa"/>
          </w:tcPr>
          <w:p w:rsidR="00716FE4" w:rsidRDefault="009E611D">
            <w:pPr>
              <w:tabs>
                <w:tab w:val="left" w:pos="4800"/>
              </w:tabs>
              <w:ind w:left="0" w:hanging="2"/>
              <w:rPr>
                <w:rFonts w:ascii="Arial" w:eastAsia="Arial" w:hAnsi="Arial" w:cs="Arial"/>
              </w:rPr>
            </w:pPr>
            <w:r>
              <w:rPr>
                <w:rFonts w:ascii="Arial" w:eastAsia="Arial" w:hAnsi="Arial" w:cs="Arial"/>
                <w:b/>
              </w:rPr>
              <w:t>Other Factors</w:t>
            </w:r>
          </w:p>
        </w:tc>
        <w:tc>
          <w:tcPr>
            <w:tcW w:w="3231" w:type="dxa"/>
          </w:tcPr>
          <w:p w:rsidR="00716FE4" w:rsidRDefault="009E611D">
            <w:pPr>
              <w:numPr>
                <w:ilvl w:val="0"/>
                <w:numId w:val="8"/>
              </w:numPr>
              <w:ind w:left="0" w:hanging="2"/>
              <w:rPr>
                <w:rFonts w:ascii="Arial" w:eastAsia="Arial" w:hAnsi="Arial" w:cs="Arial"/>
              </w:rPr>
            </w:pPr>
            <w:r>
              <w:rPr>
                <w:rFonts w:ascii="Arial" w:eastAsia="Arial" w:hAnsi="Arial" w:cs="Arial"/>
              </w:rPr>
              <w:t xml:space="preserve">Ability to remain calm and </w:t>
            </w:r>
            <w:r>
              <w:rPr>
                <w:rFonts w:ascii="Arial" w:eastAsia="Arial" w:hAnsi="Arial" w:cs="Arial"/>
              </w:rPr>
              <w:t xml:space="preserve">in control </w:t>
            </w:r>
            <w:r>
              <w:rPr>
                <w:rFonts w:ascii="Arial" w:eastAsia="Arial" w:hAnsi="Arial" w:cs="Arial"/>
              </w:rPr>
              <w:t>under pressure</w:t>
            </w:r>
          </w:p>
          <w:p w:rsidR="00716FE4" w:rsidRDefault="009E611D">
            <w:pPr>
              <w:numPr>
                <w:ilvl w:val="0"/>
                <w:numId w:val="8"/>
              </w:numPr>
              <w:ind w:left="0" w:hanging="2"/>
              <w:rPr>
                <w:rFonts w:ascii="Arial" w:eastAsia="Arial" w:hAnsi="Arial" w:cs="Arial"/>
              </w:rPr>
            </w:pPr>
            <w:r>
              <w:rPr>
                <w:rFonts w:ascii="Arial" w:eastAsia="Arial" w:hAnsi="Arial" w:cs="Arial"/>
              </w:rPr>
              <w:t>Adaptability and flexibility</w:t>
            </w:r>
          </w:p>
          <w:p w:rsidR="00716FE4" w:rsidRDefault="009E611D">
            <w:pPr>
              <w:numPr>
                <w:ilvl w:val="0"/>
                <w:numId w:val="8"/>
              </w:numPr>
              <w:ind w:left="0" w:hanging="2"/>
              <w:rPr>
                <w:rFonts w:ascii="Arial" w:eastAsia="Arial" w:hAnsi="Arial" w:cs="Arial"/>
              </w:rPr>
            </w:pPr>
            <w:r>
              <w:rPr>
                <w:rFonts w:ascii="Arial" w:eastAsia="Arial" w:hAnsi="Arial" w:cs="Arial"/>
              </w:rPr>
              <w:t xml:space="preserve">Good interpersonal skills </w:t>
            </w:r>
          </w:p>
          <w:p w:rsidR="00716FE4" w:rsidRDefault="009E611D">
            <w:pPr>
              <w:numPr>
                <w:ilvl w:val="0"/>
                <w:numId w:val="8"/>
              </w:numPr>
              <w:ind w:left="0" w:hanging="2"/>
              <w:rPr>
                <w:rFonts w:ascii="Arial" w:eastAsia="Arial" w:hAnsi="Arial" w:cs="Arial"/>
              </w:rPr>
            </w:pPr>
            <w:r>
              <w:rPr>
                <w:rFonts w:ascii="Arial" w:eastAsia="Arial" w:hAnsi="Arial" w:cs="Arial"/>
              </w:rPr>
              <w:t>Ability to work in a team</w:t>
            </w:r>
          </w:p>
          <w:p w:rsidR="00716FE4" w:rsidRDefault="009E611D">
            <w:pPr>
              <w:numPr>
                <w:ilvl w:val="0"/>
                <w:numId w:val="8"/>
              </w:numPr>
              <w:ind w:left="0" w:hanging="2"/>
              <w:rPr>
                <w:rFonts w:ascii="Arial" w:eastAsia="Arial" w:hAnsi="Arial" w:cs="Arial"/>
              </w:rPr>
            </w:pPr>
            <w:r>
              <w:rPr>
                <w:rFonts w:ascii="Arial" w:eastAsia="Arial" w:hAnsi="Arial" w:cs="Arial"/>
              </w:rPr>
              <w:t xml:space="preserve">Ability to follow policy and procedures </w:t>
            </w:r>
          </w:p>
          <w:p w:rsidR="00716FE4" w:rsidRDefault="009E611D">
            <w:pPr>
              <w:numPr>
                <w:ilvl w:val="0"/>
                <w:numId w:val="8"/>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Ability to use initiative </w:t>
            </w:r>
          </w:p>
          <w:p w:rsidR="00716FE4" w:rsidRDefault="009E611D">
            <w:pPr>
              <w:numPr>
                <w:ilvl w:val="0"/>
                <w:numId w:val="8"/>
              </w:num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Understand this job entails a commitment to children and therefore ask that staff plan for at least three years of employment</w:t>
            </w:r>
          </w:p>
          <w:p w:rsidR="00716FE4" w:rsidRDefault="00716FE4">
            <w:pPr>
              <w:tabs>
                <w:tab w:val="left" w:pos="4800"/>
              </w:tabs>
              <w:ind w:left="0" w:hanging="2"/>
              <w:rPr>
                <w:rFonts w:ascii="Arial" w:eastAsia="Arial" w:hAnsi="Arial" w:cs="Arial"/>
              </w:rPr>
            </w:pPr>
          </w:p>
        </w:tc>
        <w:tc>
          <w:tcPr>
            <w:tcW w:w="3536" w:type="dxa"/>
          </w:tcPr>
          <w:p w:rsidR="00716FE4" w:rsidRDefault="00716FE4">
            <w:pPr>
              <w:tabs>
                <w:tab w:val="left" w:pos="4800"/>
              </w:tabs>
              <w:ind w:left="0" w:hanging="2"/>
              <w:rPr>
                <w:rFonts w:ascii="Arial" w:eastAsia="Arial" w:hAnsi="Arial" w:cs="Arial"/>
              </w:rPr>
            </w:pPr>
          </w:p>
          <w:p w:rsidR="00716FE4" w:rsidRDefault="00716FE4">
            <w:pPr>
              <w:tabs>
                <w:tab w:val="left" w:pos="4800"/>
              </w:tabs>
              <w:ind w:left="0" w:hanging="2"/>
              <w:rPr>
                <w:rFonts w:ascii="Arial" w:eastAsia="Arial" w:hAnsi="Arial" w:cs="Arial"/>
              </w:rPr>
            </w:pPr>
          </w:p>
        </w:tc>
      </w:tr>
    </w:tbl>
    <w:p w:rsidR="00716FE4" w:rsidRDefault="00716FE4">
      <w:pPr>
        <w:tabs>
          <w:tab w:val="left" w:pos="4800"/>
        </w:tabs>
        <w:ind w:left="0" w:hanging="2"/>
      </w:pPr>
    </w:p>
    <w:p w:rsidR="00716FE4" w:rsidRDefault="00716FE4">
      <w:pPr>
        <w:tabs>
          <w:tab w:val="left" w:pos="4800"/>
        </w:tabs>
        <w:ind w:left="0" w:hanging="2"/>
      </w:pPr>
    </w:p>
    <w:p w:rsidR="00716FE4" w:rsidRDefault="00716FE4">
      <w:pPr>
        <w:tabs>
          <w:tab w:val="left" w:pos="4800"/>
        </w:tabs>
        <w:ind w:left="0" w:hanging="2"/>
      </w:pPr>
    </w:p>
    <w:p w:rsidR="00716FE4" w:rsidRDefault="00716FE4">
      <w:pPr>
        <w:tabs>
          <w:tab w:val="left" w:pos="4800"/>
        </w:tabs>
        <w:ind w:left="0" w:hanging="2"/>
      </w:pPr>
    </w:p>
    <w:p w:rsidR="00716FE4" w:rsidRDefault="00716FE4">
      <w:pPr>
        <w:ind w:left="0" w:hanging="2"/>
        <w:jc w:val="both"/>
        <w:rPr>
          <w:sz w:val="22"/>
          <w:szCs w:val="22"/>
        </w:rPr>
      </w:pPr>
    </w:p>
    <w:sectPr w:rsidR="00716FE4">
      <w:pgSz w:w="11906" w:h="16838"/>
      <w:pgMar w:top="284" w:right="1797" w:bottom="1134"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1D80"/>
    <w:multiLevelType w:val="multilevel"/>
    <w:tmpl w:val="FD4E45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4675FC0"/>
    <w:multiLevelType w:val="multilevel"/>
    <w:tmpl w:val="1848C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A4460C3"/>
    <w:multiLevelType w:val="multilevel"/>
    <w:tmpl w:val="E9502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BB552E"/>
    <w:multiLevelType w:val="multilevel"/>
    <w:tmpl w:val="402EAB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06C520B"/>
    <w:multiLevelType w:val="multilevel"/>
    <w:tmpl w:val="5BFC24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1E484B"/>
    <w:multiLevelType w:val="multilevel"/>
    <w:tmpl w:val="584CD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9E32E0"/>
    <w:multiLevelType w:val="multilevel"/>
    <w:tmpl w:val="E376A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B14E1D"/>
    <w:multiLevelType w:val="multilevel"/>
    <w:tmpl w:val="01768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E4"/>
    <w:rsid w:val="00716FE4"/>
    <w:rsid w:val="009E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17D59-7769-4937-B1C5-5A05900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rFonts w:ascii="Arial" w:hAnsi="Arial"/>
      <w:b/>
      <w:sz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2"/>
      <w:u w:val="single"/>
    </w:rPr>
  </w:style>
  <w:style w:type="paragraph" w:styleId="BodyTextIndent">
    <w:name w:val="Body Text Indent"/>
    <w:basedOn w:val="Normal"/>
    <w:pPr>
      <w:ind w:left="2160" w:hanging="2160"/>
      <w:jc w:val="both"/>
    </w:pPr>
    <w:rPr>
      <w:rFonts w:ascii="Arial" w:hAnsi="Arial"/>
      <w:sz w:val="22"/>
    </w:rPr>
  </w:style>
  <w:style w:type="paragraph" w:styleId="BodyTextIndent2">
    <w:name w:val="Body Text Indent 2"/>
    <w:basedOn w:val="Normal"/>
    <w:pPr>
      <w:ind w:left="3600"/>
      <w:jc w:val="both"/>
    </w:pPr>
    <w:rPr>
      <w:sz w:val="22"/>
    </w:rPr>
  </w:style>
  <w:style w:type="paragraph" w:styleId="BodyText">
    <w:name w:val="Body Text"/>
    <w:basedOn w:val="Normal"/>
    <w:pPr>
      <w:jc w:val="both"/>
    </w:pPr>
    <w:rPr>
      <w:sz w:val="22"/>
    </w:rPr>
  </w:style>
  <w:style w:type="paragraph" w:styleId="ListBullet">
    <w:name w:val="List Bullet"/>
    <w:basedOn w:val="Normal"/>
    <w:rPr>
      <w:rFonts w:ascii="Arial" w:hAnsi="Arial" w:cs="Arial"/>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5R22tRgXC+p5t4cL1mia/YyA==">AMUW2mV4YnKkIfV34SbSTqC/hkifN/hbgp8WrUarib90ULPjKF0ZPbsCf4IHKLtcLj/Yyw3bMZEBLKc6pTY1L9WbWk1lFsopYIVdxy2Qp0ip5a7/SH6y5LI=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shields</dc:creator>
  <cp:lastModifiedBy>llowe</cp:lastModifiedBy>
  <cp:revision>2</cp:revision>
  <dcterms:created xsi:type="dcterms:W3CDTF">2021-09-29T07:32:00Z</dcterms:created>
  <dcterms:modified xsi:type="dcterms:W3CDTF">2021-09-29T07:32:00Z</dcterms:modified>
</cp:coreProperties>
</file>